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5AF4D" w14:textId="0AC2FFA6" w:rsidR="002A109B" w:rsidRDefault="002A109B" w:rsidP="006D16B6">
      <w:pPr>
        <w:pStyle w:val="font2"/>
        <w:spacing w:line="312" w:lineRule="atLeast"/>
        <w:jc w:val="center"/>
        <w:rPr>
          <w:rFonts w:ascii="Arial" w:hAnsi="Arial" w:cs="Arial"/>
          <w:color w:val="E0D734"/>
          <w:sz w:val="84"/>
          <w:szCs w:val="84"/>
        </w:rPr>
      </w:pPr>
      <w:r>
        <w:rPr>
          <w:rFonts w:ascii="Arial" w:hAnsi="Arial" w:cs="Arial"/>
          <w:noProof/>
          <w:color w:val="E0D734"/>
          <w:sz w:val="84"/>
          <w:szCs w:val="84"/>
          <w14:ligatures w14:val="standardContextual"/>
        </w:rPr>
        <w:drawing>
          <wp:inline distT="0" distB="0" distL="0" distR="0" wp14:anchorId="75D64D1B" wp14:editId="2489B6AA">
            <wp:extent cx="1869633" cy="1362075"/>
            <wp:effectExtent l="0" t="0" r="0" b="0"/>
            <wp:docPr id="2127892859" name="Picture 2" descr="A logo for a tow and recovery associ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892859" name="Picture 2" descr="A logo for a tow and recovery association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686" cy="137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837239" w14:textId="31499FE0" w:rsidR="00F53474" w:rsidRPr="00666FA7" w:rsidRDefault="007E7C89" w:rsidP="006D16B6">
      <w:pPr>
        <w:pStyle w:val="font2"/>
        <w:spacing w:line="312" w:lineRule="atLeast"/>
        <w:jc w:val="center"/>
        <w:rPr>
          <w:rFonts w:ascii="Arial" w:hAnsi="Arial" w:cs="Arial"/>
          <w:b/>
          <w:bCs/>
          <w:color w:val="E0D734"/>
          <w:sz w:val="72"/>
          <w:szCs w:val="72"/>
        </w:rPr>
      </w:pPr>
      <w:r w:rsidRPr="00666FA7">
        <w:rPr>
          <w:rFonts w:ascii="Arial" w:hAnsi="Arial" w:cs="Arial"/>
          <w:b/>
          <w:bCs/>
          <w:color w:val="E0D734"/>
          <w:sz w:val="72"/>
          <w:szCs w:val="72"/>
        </w:rPr>
        <w:t>CODE OF ETHICS</w:t>
      </w:r>
    </w:p>
    <w:p w14:paraId="269E032A" w14:textId="69167657" w:rsidR="002A109B" w:rsidRPr="00666FA7" w:rsidRDefault="002A109B" w:rsidP="006D16B6">
      <w:pPr>
        <w:pStyle w:val="font2"/>
        <w:spacing w:line="312" w:lineRule="atLeast"/>
        <w:jc w:val="center"/>
        <w:rPr>
          <w:rFonts w:ascii="Arial" w:hAnsi="Arial" w:cs="Arial"/>
          <w:b/>
          <w:bCs/>
          <w:spacing w:val="2"/>
          <w:sz w:val="28"/>
          <w:szCs w:val="28"/>
        </w:rPr>
      </w:pPr>
      <w:r w:rsidRPr="00666FA7">
        <w:rPr>
          <w:b/>
          <w:bCs/>
          <w:vanish/>
          <w:sz w:val="28"/>
          <w:szCs w:val="28"/>
        </w:rPr>
        <w:t> </w:t>
      </w:r>
      <w:r w:rsidRPr="00666FA7">
        <w:rPr>
          <w:rStyle w:val="color15"/>
          <w:rFonts w:ascii="Arial" w:eastAsiaTheme="majorEastAsia" w:hAnsi="Arial" w:cs="Arial"/>
          <w:b/>
          <w:bCs/>
          <w:spacing w:val="48"/>
          <w:sz w:val="28"/>
          <w:szCs w:val="28"/>
        </w:rPr>
        <w:t>ASSOCIATION CORPORATE MEMBERS,</w:t>
      </w:r>
      <w:r w:rsidRPr="00666FA7">
        <w:rPr>
          <w:rFonts w:ascii="Arial" w:hAnsi="Arial" w:cs="Arial"/>
          <w:b/>
          <w:bCs/>
          <w:spacing w:val="48"/>
          <w:sz w:val="28"/>
          <w:szCs w:val="28"/>
        </w:rPr>
        <w:br/>
      </w:r>
      <w:r w:rsidRPr="00666FA7">
        <w:rPr>
          <w:rStyle w:val="color15"/>
          <w:rFonts w:ascii="Arial" w:eastAsiaTheme="majorEastAsia" w:hAnsi="Arial" w:cs="Arial"/>
          <w:b/>
          <w:bCs/>
          <w:spacing w:val="48"/>
          <w:sz w:val="28"/>
          <w:szCs w:val="28"/>
        </w:rPr>
        <w:t>OPERATORS &amp; EMPLOYEES SHALL</w:t>
      </w:r>
      <w:r w:rsidRPr="00666FA7">
        <w:rPr>
          <w:rStyle w:val="color15"/>
          <w:rFonts w:eastAsiaTheme="majorEastAsia"/>
          <w:b/>
          <w:bCs/>
          <w:vanish/>
          <w:spacing w:val="48"/>
          <w:sz w:val="28"/>
          <w:szCs w:val="28"/>
        </w:rPr>
        <w:t> </w:t>
      </w:r>
    </w:p>
    <w:p w14:paraId="09A5DC49" w14:textId="237459FA" w:rsidR="006D16B6" w:rsidRPr="006D16B6" w:rsidRDefault="006D16B6" w:rsidP="00C37AC6">
      <w:pPr>
        <w:pStyle w:val="font2"/>
        <w:spacing w:line="312" w:lineRule="atLeast"/>
        <w:jc w:val="center"/>
        <w:rPr>
          <w:sz w:val="20"/>
          <w:szCs w:val="20"/>
        </w:rPr>
      </w:pPr>
      <w:r w:rsidRPr="006D16B6">
        <w:rPr>
          <w:rFonts w:ascii="Arial" w:hAnsi="Arial" w:cs="Arial"/>
          <w:spacing w:val="2"/>
          <w:sz w:val="20"/>
          <w:szCs w:val="20"/>
        </w:rPr>
        <w:t>Ensure that public safety of consumers, the motoring public and themselves is the most crucial and important factor in any service delivery​</w:t>
      </w:r>
    </w:p>
    <w:p w14:paraId="22DFB5EF" w14:textId="105C874B" w:rsidR="006D16B6" w:rsidRPr="006D16B6" w:rsidRDefault="006D16B6" w:rsidP="006D16B6">
      <w:pPr>
        <w:pStyle w:val="font2"/>
        <w:spacing w:line="312" w:lineRule="atLeast"/>
        <w:jc w:val="center"/>
        <w:rPr>
          <w:sz w:val="20"/>
          <w:szCs w:val="20"/>
        </w:rPr>
      </w:pPr>
      <w:r w:rsidRPr="006D16B6">
        <w:rPr>
          <w:rFonts w:ascii="Arial" w:hAnsi="Arial" w:cs="Arial"/>
          <w:spacing w:val="2"/>
          <w:sz w:val="20"/>
          <w:szCs w:val="20"/>
        </w:rPr>
        <w:t>Conduct themselves in a courteous and professional manner and in accordance with the requirements of all appropriate regulations and laws of The Province of Alberta​</w:t>
      </w:r>
    </w:p>
    <w:p w14:paraId="4A02CE2E" w14:textId="48BF0098" w:rsidR="006D16B6" w:rsidRPr="006D16B6" w:rsidRDefault="006D16B6" w:rsidP="006D16B6">
      <w:pPr>
        <w:pStyle w:val="font2"/>
        <w:spacing w:line="312" w:lineRule="atLeast"/>
        <w:jc w:val="center"/>
        <w:rPr>
          <w:sz w:val="20"/>
          <w:szCs w:val="20"/>
        </w:rPr>
      </w:pPr>
      <w:r w:rsidRPr="006D16B6">
        <w:rPr>
          <w:rFonts w:ascii="Arial" w:hAnsi="Arial" w:cs="Arial"/>
          <w:spacing w:val="2"/>
          <w:sz w:val="20"/>
          <w:szCs w:val="20"/>
        </w:rPr>
        <w:t>Maintain a high standard of business principles and practices and avoid any conduct that would bring discredit upon the towing industry, The Association, or its members​</w:t>
      </w:r>
    </w:p>
    <w:p w14:paraId="4066EFE9" w14:textId="62869179" w:rsidR="006D16B6" w:rsidRPr="006D16B6" w:rsidRDefault="006D16B6" w:rsidP="006D16B6">
      <w:pPr>
        <w:pStyle w:val="font2"/>
        <w:spacing w:line="312" w:lineRule="atLeast"/>
        <w:jc w:val="center"/>
        <w:rPr>
          <w:sz w:val="20"/>
          <w:szCs w:val="20"/>
        </w:rPr>
      </w:pPr>
      <w:r w:rsidRPr="006D16B6">
        <w:rPr>
          <w:rFonts w:ascii="Arial" w:hAnsi="Arial" w:cs="Arial"/>
          <w:spacing w:val="2"/>
          <w:sz w:val="20"/>
          <w:szCs w:val="20"/>
        </w:rPr>
        <w:t>Project integrity, honour, honesty, and courtesy to all consumers in the delivery of their services​</w:t>
      </w:r>
    </w:p>
    <w:p w14:paraId="73EA354D" w14:textId="5F87A905" w:rsidR="006D16B6" w:rsidRPr="006D16B6" w:rsidRDefault="006D16B6" w:rsidP="006D16B6">
      <w:pPr>
        <w:pStyle w:val="font2"/>
        <w:spacing w:line="312" w:lineRule="atLeast"/>
        <w:jc w:val="center"/>
        <w:rPr>
          <w:sz w:val="20"/>
          <w:szCs w:val="20"/>
        </w:rPr>
      </w:pPr>
      <w:r w:rsidRPr="006D16B6">
        <w:rPr>
          <w:rFonts w:ascii="Arial" w:hAnsi="Arial" w:cs="Arial"/>
          <w:spacing w:val="2"/>
          <w:sz w:val="20"/>
          <w:szCs w:val="20"/>
        </w:rPr>
        <w:t>Not take any action(s) that would abuse public trust or exploit any lack of knowledge or experience of consumers that could cause harm or a misleading impression​</w:t>
      </w:r>
    </w:p>
    <w:p w14:paraId="0CA12491" w14:textId="726C0B64" w:rsidR="006D16B6" w:rsidRPr="006D16B6" w:rsidRDefault="006D16B6" w:rsidP="006D16B6">
      <w:pPr>
        <w:pStyle w:val="font2"/>
        <w:spacing w:line="312" w:lineRule="atLeast"/>
        <w:jc w:val="center"/>
        <w:rPr>
          <w:sz w:val="20"/>
          <w:szCs w:val="20"/>
        </w:rPr>
      </w:pPr>
      <w:r w:rsidRPr="006D16B6">
        <w:rPr>
          <w:rFonts w:ascii="Arial" w:hAnsi="Arial" w:cs="Arial"/>
          <w:spacing w:val="2"/>
          <w:sz w:val="20"/>
          <w:szCs w:val="20"/>
        </w:rPr>
        <w:t xml:space="preserve">Ensure and respect confidentiality of all consumer information that may become known </w:t>
      </w:r>
      <w:proofErr w:type="gramStart"/>
      <w:r w:rsidRPr="006D16B6">
        <w:rPr>
          <w:rFonts w:ascii="Arial" w:hAnsi="Arial" w:cs="Arial"/>
          <w:spacing w:val="2"/>
          <w:sz w:val="20"/>
          <w:szCs w:val="20"/>
        </w:rPr>
        <w:t>as a result of</w:t>
      </w:r>
      <w:proofErr w:type="gramEnd"/>
      <w:r w:rsidRPr="006D16B6">
        <w:rPr>
          <w:rFonts w:ascii="Arial" w:hAnsi="Arial" w:cs="Arial"/>
          <w:spacing w:val="2"/>
          <w:sz w:val="20"/>
          <w:szCs w:val="20"/>
        </w:rPr>
        <w:t xml:space="preserve"> any service delivery​</w:t>
      </w:r>
    </w:p>
    <w:p w14:paraId="5107A395" w14:textId="69BBD831" w:rsidR="006D16B6" w:rsidRPr="006D16B6" w:rsidRDefault="006D16B6" w:rsidP="006D16B6">
      <w:pPr>
        <w:pStyle w:val="font2"/>
        <w:spacing w:line="312" w:lineRule="atLeast"/>
        <w:jc w:val="center"/>
        <w:rPr>
          <w:sz w:val="20"/>
          <w:szCs w:val="20"/>
        </w:rPr>
      </w:pPr>
      <w:r w:rsidRPr="006D16B6">
        <w:rPr>
          <w:rFonts w:ascii="Arial" w:hAnsi="Arial" w:cs="Arial"/>
          <w:spacing w:val="2"/>
          <w:sz w:val="20"/>
          <w:szCs w:val="20"/>
        </w:rPr>
        <w:t>Ensure professional procedures are utilized to manage any type of service delivery​</w:t>
      </w:r>
    </w:p>
    <w:p w14:paraId="0DAFDEC5" w14:textId="6661B75A" w:rsidR="006D16B6" w:rsidRPr="006D16B6" w:rsidRDefault="006D16B6" w:rsidP="006D16B6">
      <w:pPr>
        <w:pStyle w:val="font2"/>
        <w:spacing w:line="312" w:lineRule="atLeast"/>
        <w:jc w:val="center"/>
        <w:rPr>
          <w:sz w:val="20"/>
          <w:szCs w:val="20"/>
        </w:rPr>
      </w:pPr>
      <w:r w:rsidRPr="006D16B6">
        <w:rPr>
          <w:rFonts w:ascii="Arial" w:hAnsi="Arial" w:cs="Arial"/>
          <w:spacing w:val="2"/>
          <w:sz w:val="20"/>
          <w:szCs w:val="20"/>
        </w:rPr>
        <w:t>Ensure that all vehicles utilized in the delivery of services are maintained in a condition that projects a positive public image of the towing industry and The Association​</w:t>
      </w:r>
    </w:p>
    <w:p w14:paraId="786B9CEB" w14:textId="4DC3D295" w:rsidR="006D16B6" w:rsidRPr="006D16B6" w:rsidRDefault="006D16B6" w:rsidP="006D16B6">
      <w:pPr>
        <w:pStyle w:val="font2"/>
        <w:spacing w:line="312" w:lineRule="atLeast"/>
        <w:jc w:val="center"/>
        <w:rPr>
          <w:sz w:val="20"/>
          <w:szCs w:val="20"/>
        </w:rPr>
      </w:pPr>
      <w:r w:rsidRPr="006D16B6">
        <w:rPr>
          <w:rFonts w:ascii="Arial" w:hAnsi="Arial" w:cs="Arial"/>
          <w:spacing w:val="2"/>
          <w:sz w:val="20"/>
          <w:szCs w:val="20"/>
        </w:rPr>
        <w:t>Refrain from any form of intimidation, harassment or verbal abuse toward consumers, members of the public, emergency responders or other towing operators​</w:t>
      </w:r>
    </w:p>
    <w:p w14:paraId="08183D88" w14:textId="6C7284A1" w:rsidR="006D16B6" w:rsidRPr="006D16B6" w:rsidRDefault="006D16B6" w:rsidP="006D16B6">
      <w:pPr>
        <w:pStyle w:val="font2"/>
        <w:spacing w:line="312" w:lineRule="atLeast"/>
        <w:jc w:val="center"/>
        <w:rPr>
          <w:sz w:val="20"/>
          <w:szCs w:val="20"/>
        </w:rPr>
      </w:pPr>
      <w:r w:rsidRPr="006D16B6">
        <w:rPr>
          <w:rFonts w:ascii="Arial" w:hAnsi="Arial" w:cs="Arial"/>
          <w:spacing w:val="2"/>
          <w:sz w:val="20"/>
          <w:szCs w:val="20"/>
        </w:rPr>
        <w:t>Compete in a fair and honourable manner while never attacking the reputation of a competitor​</w:t>
      </w:r>
    </w:p>
    <w:p w14:paraId="20840C90" w14:textId="005700EA" w:rsidR="006D16B6" w:rsidRPr="006D16B6" w:rsidRDefault="006D16B6" w:rsidP="006D16B6">
      <w:pPr>
        <w:pStyle w:val="font2"/>
        <w:spacing w:line="312" w:lineRule="atLeast"/>
        <w:jc w:val="center"/>
        <w:rPr>
          <w:sz w:val="20"/>
          <w:szCs w:val="20"/>
        </w:rPr>
      </w:pPr>
      <w:r w:rsidRPr="006D16B6">
        <w:rPr>
          <w:rFonts w:ascii="Arial" w:hAnsi="Arial" w:cs="Arial"/>
          <w:spacing w:val="2"/>
          <w:sz w:val="20"/>
          <w:szCs w:val="20"/>
        </w:rPr>
        <w:t>Ensure that they are properly qualified to conduct themselves in accordance with the Code of Ethics, regulations or legislation applicable to the towing and recovery industry​</w:t>
      </w:r>
    </w:p>
    <w:p w14:paraId="68AC0F7F" w14:textId="5D9B0A2C" w:rsidR="00EC4709" w:rsidRPr="006D16B6" w:rsidRDefault="006D16B6" w:rsidP="00622D14">
      <w:pPr>
        <w:pStyle w:val="font2"/>
        <w:spacing w:line="312" w:lineRule="atLeast"/>
        <w:jc w:val="center"/>
        <w:rPr>
          <w:sz w:val="20"/>
          <w:szCs w:val="20"/>
        </w:rPr>
      </w:pPr>
      <w:r w:rsidRPr="006D16B6">
        <w:rPr>
          <w:rFonts w:ascii="Arial" w:hAnsi="Arial" w:cs="Arial"/>
          <w:spacing w:val="2"/>
          <w:sz w:val="20"/>
          <w:szCs w:val="20"/>
        </w:rPr>
        <w:t>Adhere to this Code of Ethics and abide by any decisions made by the Association Disciplinary Committee for any breach(s) thereof</w:t>
      </w:r>
    </w:p>
    <w:sectPr w:rsidR="00EC4709" w:rsidRPr="006D16B6" w:rsidSect="00F53474"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B6"/>
    <w:rsid w:val="002A109B"/>
    <w:rsid w:val="0037017B"/>
    <w:rsid w:val="00622D14"/>
    <w:rsid w:val="00666FA7"/>
    <w:rsid w:val="006D16B6"/>
    <w:rsid w:val="007E7C89"/>
    <w:rsid w:val="00AE66F9"/>
    <w:rsid w:val="00C37AC6"/>
    <w:rsid w:val="00EC4709"/>
    <w:rsid w:val="00F5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D62CA"/>
  <w15:chartTrackingRefBased/>
  <w15:docId w15:val="{214C2F23-B36C-48F2-94C9-6638731F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6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6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6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6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6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6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6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6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6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6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6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6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6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6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6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6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6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6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6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6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6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6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6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6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6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6B6"/>
    <w:rPr>
      <w:b/>
      <w:bCs/>
      <w:smallCaps/>
      <w:color w:val="0F4761" w:themeColor="accent1" w:themeShade="BF"/>
      <w:spacing w:val="5"/>
    </w:rPr>
  </w:style>
  <w:style w:type="paragraph" w:customStyle="1" w:styleId="font2">
    <w:name w:val="font_2"/>
    <w:basedOn w:val="Normal"/>
    <w:rsid w:val="006D1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customStyle="1" w:styleId="color15">
    <w:name w:val="color_15"/>
    <w:basedOn w:val="DefaultParagraphFont"/>
    <w:rsid w:val="002A1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0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LEACH</dc:creator>
  <cp:keywords/>
  <dc:description/>
  <cp:lastModifiedBy>Garry LEACH</cp:lastModifiedBy>
  <cp:revision>2</cp:revision>
  <dcterms:created xsi:type="dcterms:W3CDTF">2025-03-15T23:31:00Z</dcterms:created>
  <dcterms:modified xsi:type="dcterms:W3CDTF">2025-03-15T23:31:00Z</dcterms:modified>
</cp:coreProperties>
</file>